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DFB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right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14:paraId="17C9D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                           Эрнст К.Ю.</w:t>
      </w:r>
    </w:p>
    <w:p w14:paraId="55EB31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 №</w:t>
      </w:r>
      <w:r>
        <w:rPr>
          <w:rFonts w:hint="default" w:ascii="Times New Roman" w:hAnsi="Times New Roman" w:cs="Times New Roman"/>
          <w:lang w:val="ru-RU"/>
        </w:rPr>
        <w:t xml:space="preserve"> 495 </w:t>
      </w:r>
      <w:r>
        <w:rPr>
          <w:rFonts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lang w:val="ru-RU"/>
        </w:rPr>
        <w:t xml:space="preserve"> 30</w:t>
      </w:r>
      <w:r>
        <w:rPr>
          <w:rFonts w:ascii="Times New Roman" w:hAnsi="Times New Roman" w:cs="Times New Roman"/>
        </w:rPr>
        <w:t>.08.2024</w:t>
      </w:r>
    </w:p>
    <w:p w14:paraId="6B39084A">
      <w:pPr>
        <w:jc w:val="center"/>
        <w:rPr>
          <w:rFonts w:eastAsia="TimesNewRomanPS-BoldMT"/>
          <w:b/>
          <w:bCs/>
          <w:color w:val="000000"/>
          <w:lang w:eastAsia="zh-CN"/>
        </w:rPr>
      </w:pPr>
    </w:p>
    <w:p w14:paraId="2FC9D486">
      <w:pPr>
        <w:jc w:val="center"/>
        <w:rPr>
          <w:rFonts w:eastAsia="TimesNewRomanPS-BoldMT"/>
          <w:b/>
          <w:bCs/>
          <w:color w:val="000000"/>
          <w:lang w:eastAsia="zh-CN"/>
        </w:rPr>
      </w:pPr>
      <w:r>
        <w:rPr>
          <w:rFonts w:eastAsia="TimesNewRomanPS-BoldMT"/>
          <w:b/>
          <w:bCs/>
          <w:color w:val="000000"/>
          <w:lang w:eastAsia="zh-CN"/>
        </w:rPr>
        <w:t>Индивидуальный учебный план (обучения на дому)</w:t>
      </w:r>
    </w:p>
    <w:p w14:paraId="63C3F518">
      <w:pPr>
        <w:jc w:val="center"/>
        <w:rPr>
          <w:rFonts w:eastAsia="TimesNewRomanPS-BoldMT"/>
          <w:b/>
          <w:bCs/>
          <w:color w:val="000000"/>
          <w:lang w:eastAsia="zh-CN"/>
        </w:rPr>
      </w:pPr>
      <w:r>
        <w:rPr>
          <w:rFonts w:eastAsia="TimesNewRomanPS-BoldMT"/>
          <w:b/>
          <w:bCs/>
          <w:color w:val="000000"/>
          <w:lang w:eastAsia="zh-CN"/>
        </w:rPr>
        <w:t>по общеобразовательным программа начального общего образования</w:t>
      </w:r>
    </w:p>
    <w:p w14:paraId="53974A83">
      <w:pPr>
        <w:jc w:val="center"/>
        <w:rPr>
          <w:rFonts w:eastAsia="TimesNewRomanPS-BoldMT"/>
          <w:b/>
          <w:bCs/>
          <w:color w:val="000000"/>
          <w:lang w:eastAsia="zh-CN"/>
        </w:rPr>
      </w:pPr>
      <w:r>
        <w:rPr>
          <w:rFonts w:eastAsia="TimesNewRomanPS-BoldMT"/>
          <w:b/>
          <w:bCs/>
          <w:color w:val="000000"/>
          <w:lang w:eastAsia="zh-CN"/>
        </w:rPr>
        <w:t>МОУ Карабихская ОШ ЯМР</w:t>
      </w:r>
    </w:p>
    <w:p w14:paraId="30DBA8C0">
      <w:pPr>
        <w:jc w:val="center"/>
      </w:pPr>
      <w:r>
        <w:rPr>
          <w:rFonts w:eastAsia="TimesNewRomanPS-BoldMT"/>
          <w:b/>
          <w:bCs/>
          <w:color w:val="000000"/>
          <w:lang w:eastAsia="zh-CN"/>
        </w:rPr>
        <w:t>на 2024 – 2025 учебный год</w:t>
      </w:r>
    </w:p>
    <w:p w14:paraId="52C0F3BA">
      <w:pPr>
        <w:jc w:val="center"/>
        <w:rPr>
          <w:rFonts w:eastAsia="TimesNewRomanPS-BoldMT"/>
          <w:b/>
          <w:bCs/>
          <w:color w:val="000000"/>
          <w:lang w:eastAsia="zh-CN"/>
        </w:rPr>
      </w:pPr>
    </w:p>
    <w:p w14:paraId="6D4EB8EB">
      <w:pPr>
        <w:jc w:val="center"/>
      </w:pPr>
      <w:r>
        <w:rPr>
          <w:rFonts w:eastAsia="TimesNewRomanPS-BoldMT"/>
          <w:b/>
          <w:bCs/>
          <w:color w:val="000000"/>
          <w:lang w:eastAsia="zh-CN"/>
        </w:rPr>
        <w:t>Пояснительная записка</w:t>
      </w:r>
    </w:p>
    <w:p w14:paraId="477FBEE5">
      <w:pPr>
        <w:ind w:left="0" w:leftChars="0" w:firstLine="480" w:firstLineChars="200"/>
        <w:jc w:val="both"/>
      </w:pPr>
      <w:r>
        <w:rPr>
          <w:rFonts w:eastAsia="SimSun"/>
          <w:color w:val="000000"/>
          <w:lang w:eastAsia="zh-CN"/>
        </w:rPr>
        <w:t xml:space="preserve">Учебный план определяет объём учебной нагрузки обучающихся на дому, состав учебных предметов, распределяет учебное время, отводимое на освоение содержания образования по учебным предметам и годам обучения. </w:t>
      </w:r>
    </w:p>
    <w:p w14:paraId="614BC827">
      <w:pPr>
        <w:ind w:left="0" w:leftChars="0" w:firstLine="480" w:firstLineChars="200"/>
        <w:jc w:val="both"/>
      </w:pPr>
      <w:r>
        <w:rPr>
          <w:rFonts w:eastAsia="SimSun"/>
          <w:color w:val="000000"/>
          <w:lang w:eastAsia="zh-CN"/>
        </w:rPr>
        <w:t xml:space="preserve">Разработан во исполнение: </w:t>
      </w:r>
    </w:p>
    <w:p w14:paraId="64DE8DB3">
      <w:pPr>
        <w:ind w:left="0" w:leftChars="0" w:firstLine="480" w:firstLineChars="200"/>
        <w:jc w:val="both"/>
      </w:pPr>
      <w:r>
        <w:rPr>
          <w:rFonts w:eastAsia="SimSun"/>
          <w:color w:val="000000"/>
          <w:lang w:eastAsia="zh-CN"/>
        </w:rPr>
        <w:t xml:space="preserve">• Федеральным законом от 29 декабря 2012 г. </w:t>
      </w:r>
      <w:r>
        <w:rPr>
          <w:rFonts w:eastAsia="SimSun"/>
          <w:color w:val="000000"/>
          <w:lang w:val="en-US" w:eastAsia="zh-CN"/>
        </w:rPr>
        <w:t>N</w:t>
      </w:r>
      <w:r>
        <w:rPr>
          <w:rFonts w:eastAsia="SimSun"/>
          <w:color w:val="000000"/>
          <w:lang w:eastAsia="zh-CN"/>
        </w:rPr>
        <w:t xml:space="preserve"> 273-ФЗ "Об образовании в Российской Федерации", </w:t>
      </w:r>
    </w:p>
    <w:p w14:paraId="1C250DDD">
      <w:pPr>
        <w:ind w:left="0" w:leftChars="0" w:firstLine="480" w:firstLineChars="200"/>
        <w:jc w:val="both"/>
      </w:pPr>
      <w:r>
        <w:rPr>
          <w:rFonts w:eastAsia="SimSun"/>
          <w:color w:val="000000"/>
          <w:lang w:eastAsia="zh-CN"/>
        </w:rPr>
        <w:t xml:space="preserve">• Федеральным законом от 24 июня 1998 г. </w:t>
      </w:r>
      <w:r>
        <w:rPr>
          <w:rFonts w:eastAsia="SimSun"/>
          <w:color w:val="000000"/>
          <w:lang w:val="en-US" w:eastAsia="zh-CN"/>
        </w:rPr>
        <w:t>N</w:t>
      </w:r>
      <w:r>
        <w:rPr>
          <w:rFonts w:eastAsia="SimSun"/>
          <w:color w:val="000000"/>
          <w:lang w:eastAsia="zh-CN"/>
        </w:rPr>
        <w:t xml:space="preserve"> 124-ФЗ "Об основных гарантиях прав ребенка в Российской Федерации"; </w:t>
      </w:r>
    </w:p>
    <w:p w14:paraId="05F8D9E0">
      <w:pPr>
        <w:ind w:left="0" w:leftChars="0" w:firstLine="480" w:firstLineChars="200"/>
        <w:jc w:val="both"/>
      </w:pPr>
      <w:r>
        <w:rPr>
          <w:rFonts w:eastAsia="SimSun"/>
          <w:color w:val="000000"/>
          <w:lang w:eastAsia="zh-CN"/>
        </w:rPr>
        <w:t xml:space="preserve">• Приказом Министерства здравоохранения Российской Федерации от 30 июня 2016 г. </w:t>
      </w:r>
      <w:r>
        <w:rPr>
          <w:rFonts w:eastAsia="SimSun"/>
          <w:color w:val="000000"/>
          <w:lang w:val="en-US" w:eastAsia="zh-CN"/>
        </w:rPr>
        <w:t>N</w:t>
      </w:r>
      <w:r>
        <w:rPr>
          <w:rFonts w:eastAsia="SimSun"/>
          <w:color w:val="000000"/>
          <w:lang w:eastAsia="zh-CN"/>
        </w:rPr>
        <w:t xml:space="preserve"> 436н </w:t>
      </w:r>
      <w:r>
        <w:rPr>
          <w:rFonts w:hint="default" w:eastAsia="SimSun"/>
          <w:color w:val="000000"/>
          <w:lang w:val="ru-RU" w:eastAsia="zh-CN"/>
        </w:rPr>
        <w:t xml:space="preserve"> </w:t>
      </w:r>
      <w:r>
        <w:rPr>
          <w:rFonts w:eastAsia="SimSun"/>
          <w:color w:val="000000"/>
          <w:lang w:eastAsia="zh-CN"/>
        </w:rPr>
        <w:t xml:space="preserve">"Об утверждении перечня заболеваний, наличие которых дает право на обучение по основным общеобразовательным программам  на дому"; </w:t>
      </w:r>
    </w:p>
    <w:p w14:paraId="7DBB8E65">
      <w:pPr>
        <w:ind w:left="0" w:leftChars="0" w:firstLine="480" w:firstLineChars="200"/>
        <w:jc w:val="both"/>
      </w:pPr>
      <w:r>
        <w:rPr>
          <w:rFonts w:eastAsia="SimSun"/>
          <w:color w:val="000000"/>
          <w:lang w:eastAsia="zh-CN"/>
        </w:rPr>
        <w:t xml:space="preserve">• Постановлением Главного санитарного врача Российской Федерации от 28 сентября 2020 г. </w:t>
      </w:r>
      <w:r>
        <w:rPr>
          <w:rFonts w:eastAsia="SimSun"/>
          <w:color w:val="000000"/>
          <w:lang w:val="en-US" w:eastAsia="zh-CN"/>
        </w:rPr>
        <w:t>N</w:t>
      </w:r>
      <w:r>
        <w:rPr>
          <w:rFonts w:eastAsia="SimSun"/>
          <w:color w:val="000000"/>
          <w:lang w:eastAsia="zh-CN"/>
        </w:rPr>
        <w:t xml:space="preserve"> 28 "Об утверждении санитарных правил СП 2.4.3648-20 "Санитарно-эпидемиологические требования к организации воспитания и обучения, отдыха и оздоровления детей и молодежи"; </w:t>
      </w:r>
    </w:p>
    <w:p w14:paraId="572F6915">
      <w:pPr>
        <w:ind w:left="0" w:leftChars="0" w:firstLine="480" w:firstLineChars="200"/>
        <w:jc w:val="both"/>
      </w:pPr>
      <w:r>
        <w:rPr>
          <w:rFonts w:eastAsia="SimSun"/>
          <w:color w:val="000000"/>
          <w:lang w:eastAsia="zh-CN"/>
        </w:rPr>
        <w:t xml:space="preserve">• Постановлением Главного санитарного врача Российской Федерации от 28 января 2021 г. </w:t>
      </w:r>
      <w:r>
        <w:rPr>
          <w:rFonts w:eastAsia="SimSun"/>
          <w:color w:val="000000"/>
          <w:lang w:val="en-US" w:eastAsia="zh-CN"/>
        </w:rPr>
        <w:t>N</w:t>
      </w:r>
      <w:r>
        <w:rPr>
          <w:rFonts w:eastAsia="SimSun"/>
          <w:color w:val="000000"/>
          <w:lang w:eastAsia="zh-CN"/>
        </w:rPr>
        <w:t xml:space="preserve">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 </w:t>
      </w:r>
    </w:p>
    <w:p w14:paraId="4F93309A">
      <w:pPr>
        <w:ind w:left="0" w:leftChars="0" w:firstLine="480" w:firstLineChars="200"/>
        <w:jc w:val="both"/>
      </w:pPr>
      <w:r>
        <w:rPr>
          <w:rFonts w:eastAsia="SimSun"/>
          <w:color w:val="000000"/>
          <w:lang w:eastAsia="zh-CN"/>
        </w:rPr>
        <w:t xml:space="preserve">• Распоряжением Минпросвещения России от 9 сентября 2019 г. </w:t>
      </w:r>
      <w:r>
        <w:rPr>
          <w:rFonts w:eastAsia="SimSun"/>
          <w:color w:val="000000"/>
          <w:lang w:val="en-US" w:eastAsia="zh-CN"/>
        </w:rPr>
        <w:t>N</w:t>
      </w:r>
      <w:r>
        <w:rPr>
          <w:rFonts w:eastAsia="SimSun"/>
          <w:color w:val="000000"/>
          <w:lang w:eastAsia="zh-CN"/>
        </w:rPr>
        <w:t xml:space="preserve"> Р93 "Об утверждении</w:t>
      </w:r>
      <w:r>
        <w:rPr>
          <w:rFonts w:hint="default" w:eastAsia="SimSun"/>
          <w:color w:val="000000"/>
          <w:lang w:val="ru-RU" w:eastAsia="zh-CN"/>
        </w:rPr>
        <w:t xml:space="preserve"> </w:t>
      </w:r>
      <w:r>
        <w:rPr>
          <w:rFonts w:eastAsia="SimSun"/>
          <w:color w:val="000000"/>
          <w:lang w:eastAsia="zh-CN"/>
        </w:rPr>
        <w:t xml:space="preserve">примерного Положения о психологопедагогическом консилиуме образовательной организации"; </w:t>
      </w:r>
    </w:p>
    <w:p w14:paraId="77D29559">
      <w:pPr>
        <w:ind w:left="0" w:leftChars="0" w:firstLine="480" w:firstLineChars="200"/>
        <w:jc w:val="both"/>
      </w:pPr>
      <w:r>
        <w:rPr>
          <w:rFonts w:eastAsia="SimSun"/>
          <w:color w:val="000000"/>
          <w:lang w:eastAsia="zh-CN"/>
        </w:rPr>
        <w:t xml:space="preserve">• Методическими рекомендациями "Об организации обучения на дому обучающихся с ограниченными возможностями здоровья, с инвалидностью» от 24 ноября 2021г № ДГ-2121/07; </w:t>
      </w:r>
    </w:p>
    <w:p w14:paraId="6B043122">
      <w:pPr>
        <w:ind w:left="0" w:leftChars="0" w:firstLine="480" w:firstLineChars="200"/>
        <w:jc w:val="both"/>
      </w:pPr>
      <w:r>
        <w:rPr>
          <w:rFonts w:eastAsia="SimSun"/>
          <w:color w:val="000000"/>
          <w:lang w:eastAsia="zh-CN"/>
        </w:rPr>
        <w:t xml:space="preserve">• Письмом Федеральной службы по надзору в сфере образования и науки от 7 августа 2018 г. </w:t>
      </w:r>
      <w:r>
        <w:rPr>
          <w:rFonts w:eastAsia="SimSun"/>
          <w:color w:val="000000"/>
          <w:lang w:val="en-US" w:eastAsia="zh-CN"/>
        </w:rPr>
        <w:t>N</w:t>
      </w:r>
      <w:r>
        <w:rPr>
          <w:rFonts w:eastAsia="SimSun"/>
          <w:color w:val="000000"/>
          <w:lang w:eastAsia="zh-CN"/>
        </w:rPr>
        <w:t xml:space="preserve"> 05-283 "Об обучении лиц, находящихся на домашнем обучении"; </w:t>
      </w:r>
    </w:p>
    <w:p w14:paraId="50F79CCD">
      <w:pPr>
        <w:ind w:left="0" w:leftChars="0" w:firstLine="480" w:firstLineChars="200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• Письмом Минпросвещения России от 13 июня 2019 г. </w:t>
      </w:r>
      <w:r>
        <w:rPr>
          <w:rFonts w:eastAsia="SimSun"/>
          <w:color w:val="000000"/>
          <w:lang w:val="en-US" w:eastAsia="zh-CN"/>
        </w:rPr>
        <w:t>N</w:t>
      </w:r>
      <w:r>
        <w:rPr>
          <w:rFonts w:eastAsia="SimSun"/>
          <w:color w:val="000000"/>
          <w:lang w:eastAsia="zh-CN"/>
        </w:rPr>
        <w:t xml:space="preserve"> ТС-1391/07 "Об организации образования на дому"</w:t>
      </w:r>
      <w:r>
        <w:rPr>
          <w:rFonts w:hint="default" w:eastAsia="SimSun"/>
          <w:color w:val="000000"/>
          <w:lang w:val="ru-RU" w:eastAsia="zh-CN"/>
        </w:rPr>
        <w:t>.</w:t>
      </w:r>
    </w:p>
    <w:p w14:paraId="0317CC7B">
      <w:pPr>
        <w:ind w:left="0" w:leftChars="0" w:firstLine="480" w:firstLineChars="200"/>
        <w:jc w:val="both"/>
      </w:pPr>
      <w:r>
        <w:rPr>
          <w:rFonts w:eastAsia="SimSun"/>
          <w:color w:val="000000"/>
          <w:lang w:eastAsia="zh-CN"/>
        </w:rPr>
        <w:t>Уставом МОУ Карабихская ОШ ЯМР .</w:t>
      </w:r>
    </w:p>
    <w:p w14:paraId="4443AADA">
      <w:pPr>
        <w:ind w:left="0" w:leftChars="0" w:firstLine="480" w:firstLineChars="200"/>
        <w:jc w:val="both"/>
      </w:pPr>
      <w:r>
        <w:rPr>
          <w:rFonts w:eastAsia="SimSun"/>
          <w:color w:val="000000"/>
          <w:lang w:eastAsia="zh-CN"/>
        </w:rPr>
        <w:t>На основании статьи ст. 41 Федерального закона «Об образовании в Российской Федерации» обучение детей, нуждающихся в длительном лечении, а которые по состоянию здоровья не могут посещать образовательные организации, может быть также организовано образовательными организациями на дому. Основанием для организации обучения на дому являются заключение медицинской организации и обращение родителей (законных представителей) в письменной форме</w:t>
      </w:r>
      <w:r>
        <w:rPr>
          <w:rFonts w:eastAsia="SimSun"/>
          <w:color w:val="000000"/>
          <w:sz w:val="30"/>
          <w:szCs w:val="30"/>
          <w:lang w:eastAsia="zh-CN"/>
        </w:rPr>
        <w:t xml:space="preserve">. </w:t>
      </w:r>
    </w:p>
    <w:p w14:paraId="585DC49E">
      <w:pPr>
        <w:ind w:left="0" w:leftChars="0" w:firstLine="480" w:firstLineChars="200"/>
        <w:jc w:val="both"/>
      </w:pPr>
      <w:r>
        <w:rPr>
          <w:rFonts w:eastAsia="SimSun"/>
          <w:color w:val="000000"/>
          <w:lang w:eastAsia="zh-CN"/>
        </w:rPr>
        <w:t xml:space="preserve">Учебный план в соответствии с Законом об образовании предусматривает 4–летний срок освоения образовательных программ начального общего образования. Продолжительность учебного года: 1класс–33учебные недели, 2–4 классы – 34учебные недели. </w:t>
      </w:r>
    </w:p>
    <w:p w14:paraId="5D3DA84A">
      <w:pPr>
        <w:ind w:left="0" w:leftChars="0" w:firstLine="480" w:firstLineChars="200"/>
        <w:jc w:val="both"/>
      </w:pPr>
      <w:r>
        <w:rPr>
          <w:rFonts w:eastAsia="SimSun"/>
          <w:color w:val="000000"/>
          <w:lang w:eastAsia="zh-CN"/>
        </w:rPr>
        <w:t xml:space="preserve">Количество часов учебного плана определяется письмом Министерства образования Российской Федерации от 28 февраля 2003 года № 27/2643-6 «Методические рекомендации поорганизации деятельности образовательных учреждений надомного обучения», приказом Минобрнауки России от 23.08.2017 </w:t>
      </w:r>
      <w:r>
        <w:rPr>
          <w:rFonts w:eastAsia="SimSun"/>
          <w:color w:val="000000"/>
          <w:lang w:val="en-US" w:eastAsia="zh-CN"/>
        </w:rPr>
        <w:t>N</w:t>
      </w:r>
      <w:r>
        <w:rPr>
          <w:rFonts w:eastAsia="SimSun"/>
          <w:color w:val="000000"/>
          <w:lang w:eastAsia="zh-CN"/>
        </w:rPr>
        <w:t xml:space="preserve"> 816 утвержден порядок применения организациями, осуществляющими образовательную деятельность, электронного обучения, дистанционных</w:t>
      </w:r>
      <w:r>
        <w:rPr>
          <w:rFonts w:hint="default" w:eastAsia="SimSun"/>
          <w:color w:val="000000"/>
          <w:lang w:val="ru-RU" w:eastAsia="zh-CN"/>
        </w:rPr>
        <w:t xml:space="preserve"> </w:t>
      </w:r>
      <w:r>
        <w:rPr>
          <w:rFonts w:eastAsia="SimSun"/>
          <w:color w:val="000000"/>
          <w:lang w:eastAsia="zh-CN"/>
        </w:rPr>
        <w:t xml:space="preserve">образовательных технологий при реализации образовательных программ. </w:t>
      </w:r>
    </w:p>
    <w:p w14:paraId="5E966CE7">
      <w:pPr>
        <w:ind w:left="0" w:leftChars="0" w:firstLine="480" w:firstLineChars="200"/>
        <w:jc w:val="both"/>
      </w:pPr>
      <w:r>
        <w:rPr>
          <w:rFonts w:eastAsia="SimSun"/>
          <w:color w:val="000000"/>
          <w:lang w:eastAsia="zh-CN"/>
        </w:rPr>
        <w:t>Максимально допустимое количество учебных часов при организации обучения детей  на дому</w:t>
      </w:r>
      <w:r>
        <w:rPr>
          <w:rFonts w:hint="default" w:eastAsia="SimSun"/>
          <w:color w:val="000000"/>
          <w:lang w:val="ru-RU" w:eastAsia="zh-CN"/>
        </w:rPr>
        <w:t xml:space="preserve"> </w:t>
      </w:r>
      <w:r>
        <w:rPr>
          <w:rFonts w:eastAsia="SimSun"/>
          <w:color w:val="000000"/>
          <w:lang w:eastAsia="zh-CN"/>
        </w:rPr>
        <w:t xml:space="preserve">составляет: 1-4 классы – 8 часов. </w:t>
      </w:r>
    </w:p>
    <w:p w14:paraId="4F89910D">
      <w:pPr>
        <w:ind w:left="0" w:leftChars="0" w:firstLine="480" w:firstLineChars="200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221BC43D">
      <w:pPr>
        <w:ind w:left="0" w:leftChars="0" w:firstLine="480" w:firstLineChars="200"/>
        <w:jc w:val="both"/>
        <w:rPr>
          <w:rFonts w:eastAsia="SimSun"/>
          <w:color w:val="000000"/>
          <w:lang w:eastAsia="zh-CN"/>
        </w:rPr>
      </w:pPr>
      <w:r>
        <w:rPr>
          <w:rFonts w:eastAsia="TimesNewRomanPS-BoldMT"/>
          <w:b/>
          <w:bCs/>
          <w:color w:val="000000"/>
          <w:lang w:eastAsia="zh-CN"/>
        </w:rPr>
        <w:t>Обязательная часть</w:t>
      </w:r>
      <w:r>
        <w:rPr>
          <w:rFonts w:ascii="TimesNewRomanPS-BoldMT" w:hAnsi="TimesNewRomanPS-BoldMT" w:eastAsia="TimesNewRomanPS-BoldMT" w:cs="TimesNewRomanPS-BoldMT"/>
          <w:b/>
          <w:bCs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начального общего образования, и учебное время, отводимое на их изучение по классам (годам) обучения.</w:t>
      </w:r>
    </w:p>
    <w:p w14:paraId="72EC92C1">
      <w:pPr>
        <w:ind w:left="0" w:leftChars="0" w:firstLine="480" w:firstLineChars="200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Объем учебной нагрузки и распределение учебных часов по образовательным областям определяется для обучающегося индивидуально, и зависит от уровня усвоения минимума содержания образования, ограничений, связанных с течением заболевания, социальных запросов, но не превышает обязательную нагрузку обучающегося. </w:t>
      </w:r>
    </w:p>
    <w:p w14:paraId="78D7AF1F">
      <w:pPr>
        <w:ind w:left="0" w:leftChars="0" w:firstLine="480" w:firstLineChars="200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Одной из важнейших составляющих организации обучения на дому является самостоятельная работа обучающегося на дому, выполняемая по заданию педагогического работника, под его руководством, в том числе с использованием дистанционных технологий.</w:t>
      </w:r>
    </w:p>
    <w:p w14:paraId="6F5EBE5D">
      <w:pPr>
        <w:ind w:left="0" w:leftChars="0" w:firstLine="480" w:firstLineChars="200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Содержание самостоятельной работы обучающегося на дому описано в рабочей программе по предмету и направлено на расширение и углубление практических знаний и умений по данному предмету, на усвоение межпредметных связей. Реализуется </w:t>
      </w:r>
      <w:r>
        <w:rPr>
          <w:rFonts w:eastAsia="TimesNewRomanPS-ItalicMT"/>
          <w:color w:val="000000"/>
          <w:lang w:eastAsia="zh-CN"/>
        </w:rPr>
        <w:t xml:space="preserve">через часы самостоятельной работы </w:t>
      </w:r>
      <w:r>
        <w:rPr>
          <w:rFonts w:hint="default" w:eastAsia="TimesNewRomanPS-ItalicMT"/>
          <w:color w:val="000000"/>
          <w:lang w:val="ru-RU" w:eastAsia="zh-CN"/>
        </w:rPr>
        <w:t xml:space="preserve"> </w:t>
      </w:r>
      <w:r>
        <w:rPr>
          <w:rFonts w:eastAsia="SimSun"/>
          <w:color w:val="000000"/>
          <w:lang w:eastAsia="zh-CN"/>
        </w:rPr>
        <w:t>обучающегося, в том числе с использованием дистанционных образовательных технологий, но не превышает максимально допустимую нагрузку обучающегося в количестве 21 час в неделю в 1 классе.</w:t>
      </w:r>
    </w:p>
    <w:p w14:paraId="49B0C841">
      <w:pPr>
        <w:ind w:left="0" w:leftChars="0" w:firstLine="480" w:firstLineChars="200"/>
        <w:jc w:val="both"/>
        <w:rPr>
          <w:rFonts w:eastAsia="SimSun"/>
          <w:color w:val="000000"/>
          <w:lang w:eastAsia="zh-CN"/>
        </w:rPr>
      </w:pPr>
      <w:r>
        <w:rPr>
          <w:color w:val="000000"/>
        </w:rPr>
        <w:t>В 1-м классе промежуточная аттестация не проводится.</w:t>
      </w:r>
    </w:p>
    <w:p w14:paraId="345A2555">
      <w:pPr>
        <w:ind w:left="0" w:leftChars="0" w:firstLine="480" w:firstLineChars="200"/>
        <w:jc w:val="both"/>
      </w:pPr>
      <w:r>
        <w:rPr>
          <w:rFonts w:eastAsia="SimSun"/>
          <w:color w:val="000000"/>
          <w:lang w:eastAsia="zh-CN"/>
        </w:rPr>
        <w:t>В рамках реализации надомного обучения 0,5 часовые занятия проводятся через неделю по 1 часу, 0,25-часовые занятия проводятся по 1 часу один раз в четыре недели.</w:t>
      </w:r>
    </w:p>
    <w:p w14:paraId="1D629F8A">
      <w:pPr>
        <w:jc w:val="both"/>
      </w:pPr>
      <w:r>
        <w:rPr>
          <w:rFonts w:eastAsia="SimSun"/>
          <w:color w:val="000000"/>
          <w:lang w:eastAsia="zh-CN"/>
        </w:rPr>
        <w:t xml:space="preserve"> </w:t>
      </w:r>
    </w:p>
    <w:p w14:paraId="00A5A01E"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Индивидуальный учебный план</w:t>
      </w:r>
    </w:p>
    <w:p w14:paraId="447EC088"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обучающегося 1 класса на дому ( по общеобразовательным программам НОО)</w:t>
      </w:r>
    </w:p>
    <w:p w14:paraId="0370813B"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МОУ Карабихская ОШ ЯМР </w:t>
      </w:r>
    </w:p>
    <w:p w14:paraId="70361AB2"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на 2024 – 2025 учебный год</w:t>
      </w:r>
    </w:p>
    <w:p w14:paraId="403444C5">
      <w:pPr>
        <w:jc w:val="both"/>
      </w:pPr>
    </w:p>
    <w:tbl>
      <w:tblPr>
        <w:tblStyle w:val="4"/>
        <w:tblW w:w="951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2693"/>
        <w:gridCol w:w="1310"/>
        <w:gridCol w:w="1425"/>
        <w:gridCol w:w="1515"/>
      </w:tblGrid>
      <w:tr w14:paraId="12123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2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FBD68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BD83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Учебные предметы</w:t>
            </w:r>
          </w:p>
        </w:tc>
        <w:tc>
          <w:tcPr>
            <w:tcW w:w="4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90ED3">
            <w:pPr>
              <w:pStyle w:val="5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Количество часов в неделю</w:t>
            </w:r>
          </w:p>
        </w:tc>
      </w:tr>
      <w:tr w14:paraId="2EC48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0641B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78FA8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 w:themeColor="text1"/>
                <w:w w:val="1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Обязательная</w:t>
            </w:r>
            <w:r>
              <w:rPr>
                <w:rFonts w:hint="default" w:ascii="Times New Roman" w:hAnsi="Times New Roman" w:cs="Times New Roman"/>
                <w:b/>
                <w:bCs/>
                <w:i/>
                <w:color w:val="000000" w:themeColor="text1"/>
                <w:spacing w:val="8"/>
                <w:w w:val="1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color w:val="000000" w:themeColor="text1"/>
                <w:w w:val="1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часть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BEB72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Количество часов в неделю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0ADE0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Количество часов изучаемых очно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79DA1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Самостоятельгная работа ученитка</w:t>
            </w:r>
          </w:p>
        </w:tc>
      </w:tr>
      <w:tr w14:paraId="202C8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57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CFD5A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Русский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язык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литературное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чтение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C99B1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F8F3B6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ED9E6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CB3DB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A9C9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57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6803B6B9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E2A7A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Литературное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чтение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59A077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40436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13101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3F12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492C4F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6C7F0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16D62D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A8F70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3DE11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</w:tr>
      <w:tr w14:paraId="04226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750367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информатика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931C4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320F3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9DC62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A954C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9111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C17182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Обществознание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0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0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естествознание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(Окружающий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мир)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4044A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Окружающий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мир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28032B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10069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82E7A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1802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C5C5E3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религиозных культур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светской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этики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211D6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религиозных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культур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светской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этики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F8C77B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C99C4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DAD1F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</w:tr>
      <w:tr w14:paraId="70573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576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095FEC12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Искусство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6AC95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Изобразительное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искусство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FCFE58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0CA12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2AB86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0.75</w:t>
            </w:r>
          </w:p>
        </w:tc>
      </w:tr>
      <w:tr w14:paraId="5677B2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576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72EE961A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03670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Музыка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D99DF6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F80787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49BA15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0.75</w:t>
            </w:r>
          </w:p>
        </w:tc>
      </w:tr>
      <w:tr w14:paraId="1E03C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283C9C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0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Технология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ACE47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0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Технология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FA79E7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302922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FC3807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0.75</w:t>
            </w:r>
          </w:p>
        </w:tc>
      </w:tr>
      <w:tr w14:paraId="64930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46F959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6BF33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A7BB18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3BF25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A1A99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2,75</w:t>
            </w:r>
          </w:p>
        </w:tc>
      </w:tr>
      <w:tr w14:paraId="2C54A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7F978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44425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B7E08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5F305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7ADB3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03BD0">
            <w:pPr>
              <w:pStyle w:val="5"/>
              <w:tabs>
                <w:tab w:val="left" w:pos="709"/>
              </w:tabs>
              <w:rPr>
                <w:rFonts w:hint="default"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Часть,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формируемая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участниками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образовательных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отношений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A10D5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F48BD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4585F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87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544C4">
            <w:pPr>
              <w:pStyle w:val="5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Учебные недели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8DFB6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EF6CE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73C03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 w14:paraId="102E4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727EE">
            <w:pPr>
              <w:pStyle w:val="5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часов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1F185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9A551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A8A2C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7AB93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DC72F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Максимально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допустимая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недельная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нагрузка,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предусмотренная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действующими санитарными правилами и гигиеническими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нормативами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74B175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3C7E53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688FD1">
            <w:pPr>
              <w:pStyle w:val="5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</w:tbl>
    <w:p w14:paraId="3B1255E6">
      <w:pPr>
        <w:jc w:val="both"/>
      </w:pPr>
    </w:p>
    <w:p w14:paraId="289AF453">
      <w:bookmarkStart w:id="0" w:name="_GoBack"/>
      <w:bookmarkEnd w:id="0"/>
    </w:p>
    <w:sectPr>
      <w:pgSz w:w="11906" w:h="16838"/>
      <w:pgMar w:top="807" w:right="790" w:bottom="426" w:left="79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rFonts w:ascii="Bookman Old Style" w:hAnsi="Bookman Old Style" w:eastAsia="Bookman Old Style" w:cs="Bookman Old Style"/>
      <w:sz w:val="22"/>
      <w:szCs w:val="2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2024-09-08T08:31:26Z</dcterms:created>
  <dc:creator>HP</dc:creator>
  <cp:lastModifiedBy>WPS_1709805398</cp:lastModifiedBy>
  <dcterms:modified xsi:type="dcterms:W3CDTF">2024-09-08T08:34:29Z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62419CFECE274D639D409209BC16E82A_12</vt:lpwstr>
  </property>
</Properties>
</file>